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95" w:rsidRDefault="002B2C95" w:rsidP="00BE1B7D">
      <w:pPr>
        <w:shd w:val="clear" w:color="auto" w:fill="FFFFFF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2B2C95" w:rsidRDefault="002B2C95" w:rsidP="00AA400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ОБРАЗЕЦ</w:t>
      </w:r>
    </w:p>
    <w:p w:rsidR="002B2C95" w:rsidRDefault="002B2C95" w:rsidP="00AA400E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УТВЕРЖДЕНО</w:t>
      </w:r>
    </w:p>
    <w:p w:rsidR="002B2C95" w:rsidRDefault="002B2C95" w:rsidP="00AA400E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Протокол заседания </w:t>
      </w:r>
    </w:p>
    <w:p w:rsidR="002B2C95" w:rsidRDefault="002B2C95" w:rsidP="00AA400E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2B2C95" w:rsidRDefault="002B2C95" w:rsidP="00AA400E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№ __от ____20__г.</w:t>
      </w:r>
    </w:p>
    <w:p w:rsidR="002B2C95" w:rsidRDefault="002B2C95" w:rsidP="00AA400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по учетной политике на 2016 </w:t>
      </w:r>
    </w:p>
    <w:p w:rsidR="002B2C95" w:rsidRDefault="002B2C95" w:rsidP="00AA400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ППО «___»</w:t>
      </w:r>
    </w:p>
    <w:p w:rsidR="002B2C95" w:rsidRDefault="002B2C95" w:rsidP="00AA400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B2C95" w:rsidRPr="00AE3F37" w:rsidRDefault="002B2C95" w:rsidP="00AA400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E3F37">
        <w:rPr>
          <w:rFonts w:ascii="Times New Roman" w:hAnsi="Times New Roman" w:cs="Times New Roman"/>
          <w:bCs/>
          <w:spacing w:val="-2"/>
          <w:sz w:val="28"/>
          <w:szCs w:val="28"/>
        </w:rPr>
        <w:t>Общие положения</w:t>
      </w:r>
    </w:p>
    <w:p w:rsidR="002B2C95" w:rsidRPr="00061E0C" w:rsidRDefault="002B2C95" w:rsidP="00551E9F">
      <w:pPr>
        <w:shd w:val="clear" w:color="auto" w:fill="FFFFFF"/>
        <w:spacing w:before="322" w:line="341" w:lineRule="exact"/>
        <w:ind w:right="-21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426FBF">
        <w:rPr>
          <w:rFonts w:ascii="Times New Roman" w:hAnsi="Times New Roman" w:cs="Times New Roman"/>
          <w:spacing w:val="-25"/>
          <w:sz w:val="28"/>
          <w:szCs w:val="28"/>
        </w:rPr>
        <w:tab/>
      </w:r>
      <w:r w:rsidRPr="00061E0C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06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E0C">
        <w:rPr>
          <w:rFonts w:ascii="Times New Roman" w:hAnsi="Times New Roman" w:cs="Times New Roman"/>
          <w:sz w:val="28"/>
          <w:szCs w:val="28"/>
        </w:rPr>
        <w:t xml:space="preserve">Учетная политика для целей бухгалтерского учета представляет собой совокупность методологических принципов и 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>правил, определяющих порядок и организацию бухгалтерского учета.</w:t>
      </w:r>
    </w:p>
    <w:p w:rsidR="002B2C95" w:rsidRPr="00061E0C" w:rsidRDefault="002B2C95" w:rsidP="00551E9F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41" w:lineRule="exact"/>
        <w:ind w:left="77" w:right="-21" w:firstLine="63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Учетная политика в целях бухгалтерского учета в течение отчетного года изменению не подлежит. При изменении в течение отчетного года действующего законодательства изменение учетной 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>политики происходит автоматически, если введен только один вариант.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Изменение учетной политики для целей налогообложения возможно в случае изменения налогового законодательства или применяемых методов учета. 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3.Хозяйственная деятельность, требующая специального разрешения (лицензии), но осуществляемая без такого разрешения (лицензии) является незаконной.  Доходы, полученные от незаконной деятельности, подлежат взысканию в бюджет.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4. Размеры ассигнований в разрезе статей расходов определяются в соответствии со стандартами номенклатуры и нормативов использования членских профсоюзных взносов (далее стандарты), утвержденные постановлением Федерации профсоюзов Беларуси № 438 от 30.11.2015 года. Обязательными являются нормативы отчислений установленных процентов профсоюзных взносов вышестоящим организациям.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5. Профсоюзному комитету Первичной профсоюзной организации (далее - ППО) предоставлена самостоятельность в использовании средств профсоюзного бюджета на свою уставную деятельность. 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Утвержденные в смете расходы на нужды членов профсоюза в рамках уставной деятельности являются основанием для льготного налогообложения выплат за счет членских профсоюзных взносов.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6. Подготовленный проект сметы рассматривается руководящим органом и утверждается на конференции (собрании).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7. Профсоюзный комитет имеет право в течение года перераспределять средства по статьям расходов через резервный фонд, за исключением размера отчислений вышестоящему профсоюзному органу.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8.Обязанности председателя и  казначея (бухгалтера), на период отсутствия (отпуск, командировка, временная нетрудоспособность в связи с заболеванием и др.) не передаются другому лицу.</w:t>
      </w:r>
    </w:p>
    <w:p w:rsidR="002B2C95" w:rsidRPr="00061E0C" w:rsidRDefault="002B2C95" w:rsidP="00551E9F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9. Первичная профсоюзная организация имеет право  в установленном законом порядке хранить денежные средства в учреждениях банков. </w:t>
      </w:r>
    </w:p>
    <w:p w:rsidR="002B2C95" w:rsidRPr="00061E0C" w:rsidRDefault="002B2C95" w:rsidP="00551E9F">
      <w:pPr>
        <w:ind w:right="-21" w:firstLine="708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61E0C">
        <w:rPr>
          <w:rFonts w:ascii="Times New Roman" w:hAnsi="Times New Roman" w:cs="Times New Roman"/>
          <w:bCs/>
          <w:spacing w:val="-1"/>
          <w:sz w:val="28"/>
          <w:szCs w:val="28"/>
        </w:rPr>
        <w:t>Раздел 1. Организационно-технический аспект</w:t>
      </w:r>
    </w:p>
    <w:p w:rsidR="002B2C95" w:rsidRPr="00061E0C" w:rsidRDefault="002B2C95" w:rsidP="00551E9F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1.1 Финансовая деятельность ППО ведется по смете составляемой на год и утверждаемой на собрании (конференции) членов профсоюза. Источником поступлений по смете являются:</w:t>
      </w:r>
    </w:p>
    <w:p w:rsidR="002B2C95" w:rsidRPr="00061E0C" w:rsidRDefault="002B2C95" w:rsidP="00551E9F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 xml:space="preserve">  - членские профсоюзные взносы; </w:t>
      </w:r>
    </w:p>
    <w:p w:rsidR="002B2C95" w:rsidRPr="00061E0C" w:rsidRDefault="002B2C95" w:rsidP="00551E9F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 xml:space="preserve">  - доходы от хранения средств на текущем счете, временно свободных средств на депозитном счете;</w:t>
      </w:r>
    </w:p>
    <w:p w:rsidR="002B2C95" w:rsidRPr="00061E0C" w:rsidRDefault="002B2C95" w:rsidP="00870B08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           - средства, поступившие профорганизации в соответствии с коллективным договором на проведение социально-культурных, спортивных мероприятий, оздоровление работников, предусмотренных уставной деятельностью;</w:t>
      </w:r>
    </w:p>
    <w:p w:rsidR="002B2C95" w:rsidRPr="00061E0C" w:rsidRDefault="002B2C95" w:rsidP="00870B08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           - средства, поступившие от вышестоящих профсоюзных организаций;</w:t>
      </w:r>
    </w:p>
    <w:p w:rsidR="002B2C95" w:rsidRPr="00061E0C" w:rsidRDefault="002B2C95" w:rsidP="00870B08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             - пожертвования от физических и юридических лиц на уставную деятельность;</w:t>
      </w:r>
    </w:p>
    <w:p w:rsidR="002B2C95" w:rsidRPr="00061E0C" w:rsidRDefault="002B2C95" w:rsidP="00870B08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           - другие источники финансирования в соответствии с законодательством Республики Беларусь.</w:t>
      </w:r>
    </w:p>
    <w:p w:rsidR="002B2C95" w:rsidRPr="00061E0C" w:rsidRDefault="002B2C95" w:rsidP="00870B08">
      <w:pPr>
        <w:ind w:right="-21" w:firstLine="709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1.2. ППО не занимается  предпринимательской деятельностью.</w:t>
      </w:r>
    </w:p>
    <w:p w:rsidR="002B2C95" w:rsidRPr="00061E0C" w:rsidRDefault="002B2C95" w:rsidP="0022431E">
      <w:pPr>
        <w:pStyle w:val="BodyTextIndent"/>
        <w:ind w:firstLine="709"/>
        <w:jc w:val="left"/>
        <w:rPr>
          <w:sz w:val="28"/>
          <w:szCs w:val="28"/>
        </w:rPr>
      </w:pPr>
      <w:r w:rsidRPr="00061E0C">
        <w:rPr>
          <w:spacing w:val="-1"/>
          <w:sz w:val="28"/>
          <w:szCs w:val="28"/>
        </w:rPr>
        <w:t>1.3.  Порядок ведения бухгалтерского учета.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Бухгалтерский учет в первичной профсоюзной организации ведется казначеем (бухгалтером), избранным членами профсоюза на профсоюзном собрании (конференции).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Казначей (бухгалтер) подчиняется непосредственно председателю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отчетности, обеспечивает соответствие осуществляемых хозяйственных операций законодательству Республики Беларусь, контроль за движением имущества и выполнением обязательств.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Требования казначея (бухгалтера) по документальному оформлению хозяйственных операций и представлению в профком необходимых документов и сведений обязательны для всех членов профсоюза.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Без подписи казначея (бухгалтера) денежные и расчетные документы, финансовые обязательства считаются не действительными и не должны приниматься к исполнению.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В случае разногласий между председателем и казначеем (бухгалтером) по осуществлению отдельных хозяйственных операций документы по ним могут быть приняты к исполнению с письменного распоряжения председателя, который несет всю полную ответственность за последствия осуществления таких операций.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Права, обязанности и ответственность казначея (бухгалтера) определяются статьей 7 Закона Республики Беларусь «О бухгалтерском учете и отчетности» № 57-3 от 12.07.2013 г. с последующими изменениями и дополнениями от 04.06.2015г.</w:t>
      </w:r>
    </w:p>
    <w:p w:rsidR="002B2C95" w:rsidRPr="00061E0C" w:rsidRDefault="002B2C95" w:rsidP="0022431E">
      <w:pPr>
        <w:shd w:val="clear" w:color="auto" w:fill="FFFFFF"/>
        <w:tabs>
          <w:tab w:val="left" w:pos="567"/>
        </w:tabs>
        <w:spacing w:before="5" w:line="346" w:lineRule="exact"/>
        <w:ind w:right="-21"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061E0C">
        <w:rPr>
          <w:rFonts w:ascii="Times New Roman" w:hAnsi="Times New Roman" w:cs="Times New Roman"/>
          <w:spacing w:val="-2"/>
          <w:sz w:val="28"/>
          <w:szCs w:val="28"/>
        </w:rPr>
        <w:t>1.4. График документооборота.</w:t>
      </w:r>
    </w:p>
    <w:p w:rsidR="002B2C95" w:rsidRPr="00061E0C" w:rsidRDefault="002B2C95" w:rsidP="00E0594C">
      <w:pPr>
        <w:shd w:val="clear" w:color="auto" w:fill="FFFFFF"/>
        <w:spacing w:line="346" w:lineRule="exact"/>
        <w:ind w:left="43"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Первичные учетные документы создают исполнители и поступают они в бухгалтерию по факту свершения хозяйственной операции.</w:t>
      </w:r>
    </w:p>
    <w:p w:rsidR="002B2C95" w:rsidRPr="00061E0C" w:rsidRDefault="002B2C95" w:rsidP="00E0594C">
      <w:pPr>
        <w:shd w:val="clear" w:color="auto" w:fill="FFFFFF"/>
        <w:spacing w:line="346" w:lineRule="exact"/>
        <w:ind w:left="34"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Проверку первичных документов осуществляет казначей (бухгалтер) по мере оформления.</w:t>
      </w:r>
    </w:p>
    <w:p w:rsidR="002B2C95" w:rsidRPr="00061E0C" w:rsidRDefault="002B2C95" w:rsidP="00E0594C">
      <w:pPr>
        <w:shd w:val="clear" w:color="auto" w:fill="FFFFFF"/>
        <w:spacing w:line="370" w:lineRule="exact"/>
        <w:ind w:left="29"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Сдачу в архив первичных документов производит казначей (бухгалтер).</w:t>
      </w:r>
    </w:p>
    <w:p w:rsidR="002B2C95" w:rsidRPr="00061E0C" w:rsidRDefault="002B2C95" w:rsidP="0022431E">
      <w:pPr>
        <w:shd w:val="clear" w:color="auto" w:fill="FFFFFF"/>
        <w:spacing w:line="370" w:lineRule="exact"/>
        <w:ind w:left="29" w:right="91" w:firstLine="709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14"/>
          <w:sz w:val="28"/>
          <w:szCs w:val="28"/>
        </w:rPr>
        <w:t>1.5.</w:t>
      </w:r>
      <w:r w:rsidRPr="00061E0C">
        <w:rPr>
          <w:rFonts w:ascii="Times New Roman" w:hAnsi="Times New Roman" w:cs="Times New Roman"/>
          <w:spacing w:val="-2"/>
          <w:sz w:val="28"/>
          <w:szCs w:val="28"/>
        </w:rPr>
        <w:t>Формы первичных документов.</w:t>
      </w:r>
    </w:p>
    <w:p w:rsidR="002B2C95" w:rsidRPr="00061E0C" w:rsidRDefault="002B2C95" w:rsidP="00E0594C">
      <w:pPr>
        <w:shd w:val="clear" w:color="auto" w:fill="FFFFFF"/>
        <w:tabs>
          <w:tab w:val="left" w:pos="6960"/>
        </w:tabs>
        <w:spacing w:line="34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Первичные учетные  документы составлять по унифицированным формам первичной учетной документации.  О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 xml:space="preserve">формление хозяйственных операций, по которым не предусмотрены </w:t>
      </w:r>
      <w:r w:rsidRPr="00061E0C">
        <w:rPr>
          <w:rFonts w:ascii="Times New Roman" w:hAnsi="Times New Roman" w:cs="Times New Roman"/>
          <w:sz w:val="28"/>
          <w:szCs w:val="28"/>
        </w:rPr>
        <w:t>типовые  формы первичных учетных документов,  осуществлять  по установленным формам.</w:t>
      </w:r>
    </w:p>
    <w:p w:rsidR="002B2C95" w:rsidRPr="00061E0C" w:rsidRDefault="002B2C95" w:rsidP="0022431E">
      <w:pPr>
        <w:shd w:val="clear" w:color="auto" w:fill="FFFFFF"/>
        <w:spacing w:line="341" w:lineRule="exact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2"/>
          <w:sz w:val="28"/>
          <w:szCs w:val="28"/>
        </w:rPr>
        <w:t>1.6. Учет бланков строгой отчетности.</w:t>
      </w:r>
    </w:p>
    <w:p w:rsidR="002B2C95" w:rsidRPr="00061E0C" w:rsidRDefault="002B2C95" w:rsidP="00E0594C">
      <w:pPr>
        <w:shd w:val="clear" w:color="auto" w:fill="FFFFFF"/>
        <w:tabs>
          <w:tab w:val="left" w:pos="1522"/>
        </w:tabs>
        <w:spacing w:line="341" w:lineRule="exact"/>
        <w:ind w:left="125" w:right="5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Учет и использование бланков строгой отчетности вести в </w:t>
      </w:r>
      <w:r w:rsidRPr="00061E0C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соответствии с Инструкцией о порядке использования и бухгалтерского </w:t>
      </w:r>
      <w:r w:rsidRPr="00061E0C">
        <w:rPr>
          <w:rFonts w:ascii="Times New Roman" w:hAnsi="Times New Roman" w:cs="Times New Roman"/>
          <w:sz w:val="28"/>
          <w:szCs w:val="28"/>
        </w:rPr>
        <w:t xml:space="preserve">учета бланков строгой отчетности, утвержденной постановлением Минфина РБ от 18.12.2008 № 196. За порядок использования и учет </w:t>
      </w:r>
      <w:r w:rsidRPr="00061E0C">
        <w:rPr>
          <w:rFonts w:ascii="Times New Roman" w:hAnsi="Times New Roman" w:cs="Times New Roman"/>
          <w:spacing w:val="-2"/>
          <w:sz w:val="28"/>
          <w:szCs w:val="28"/>
        </w:rPr>
        <w:t xml:space="preserve">бланков строгой отчетности, к которым относятся: приходный кассовый </w:t>
      </w:r>
      <w:r w:rsidRPr="00061E0C">
        <w:rPr>
          <w:rFonts w:ascii="Times New Roman" w:hAnsi="Times New Roman" w:cs="Times New Roman"/>
          <w:spacing w:val="-8"/>
          <w:sz w:val="28"/>
          <w:szCs w:val="28"/>
        </w:rPr>
        <w:t>ордер</w:t>
      </w:r>
      <w:r w:rsidRPr="00061E0C">
        <w:rPr>
          <w:rFonts w:ascii="Times New Roman" w:hAnsi="Times New Roman" w:cs="Times New Roman"/>
          <w:sz w:val="28"/>
          <w:szCs w:val="28"/>
        </w:rPr>
        <w:tab/>
        <w:t>(типовая форма КО-1), товарная накладная   (типовая форма ТН-2) несет ответственность казначей (бухгалтер) ППО.</w:t>
      </w:r>
    </w:p>
    <w:p w:rsidR="002B2C95" w:rsidRPr="00061E0C" w:rsidRDefault="002B2C95" w:rsidP="0022431E">
      <w:pPr>
        <w:shd w:val="clear" w:color="auto" w:fill="FFFFFF"/>
        <w:tabs>
          <w:tab w:val="left" w:pos="1584"/>
        </w:tabs>
        <w:ind w:left="1061" w:hanging="352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13"/>
          <w:sz w:val="28"/>
          <w:szCs w:val="28"/>
        </w:rPr>
        <w:t xml:space="preserve">1.7. </w:t>
      </w:r>
      <w:r w:rsidRPr="00061E0C">
        <w:rPr>
          <w:rFonts w:ascii="Times New Roman" w:hAnsi="Times New Roman" w:cs="Times New Roman"/>
          <w:spacing w:val="-2"/>
          <w:sz w:val="28"/>
          <w:szCs w:val="28"/>
        </w:rPr>
        <w:t>Форма бухгалтерского учета.</w:t>
      </w:r>
    </w:p>
    <w:p w:rsidR="002B2C95" w:rsidRPr="00061E0C" w:rsidRDefault="002B2C95" w:rsidP="00870B08">
      <w:pPr>
        <w:pStyle w:val="2"/>
        <w:shd w:val="clear" w:color="auto" w:fill="auto"/>
        <w:spacing w:line="240" w:lineRule="auto"/>
        <w:ind w:left="20" w:right="-21" w:firstLine="689"/>
        <w:rPr>
          <w:rFonts w:ascii="Times New Roman" w:hAnsi="Times New Roman"/>
          <w:sz w:val="28"/>
          <w:szCs w:val="28"/>
        </w:rPr>
      </w:pPr>
      <w:r w:rsidRPr="00061E0C">
        <w:rPr>
          <w:rFonts w:ascii="Times New Roman" w:hAnsi="Times New Roman"/>
          <w:sz w:val="28"/>
          <w:szCs w:val="28"/>
        </w:rPr>
        <w:t xml:space="preserve">Бухгалтерский учет в ППО ведется ручным способом либо автоматизированным способом в виде таблицы </w:t>
      </w:r>
      <w:r w:rsidRPr="00061E0C">
        <w:rPr>
          <w:rFonts w:ascii="Times New Roman" w:hAnsi="Times New Roman"/>
          <w:sz w:val="28"/>
          <w:szCs w:val="28"/>
          <w:lang w:val="en-US"/>
        </w:rPr>
        <w:t>Excel</w:t>
      </w:r>
      <w:r w:rsidRPr="00061E0C">
        <w:rPr>
          <w:rFonts w:ascii="Times New Roman" w:hAnsi="Times New Roman"/>
          <w:sz w:val="28"/>
          <w:szCs w:val="28"/>
        </w:rPr>
        <w:t xml:space="preserve"> с отражением фактов финансово-хозяйственной деятельности в книге Журнал-Главная либо в программе 1С-Бухгалтерия.</w:t>
      </w:r>
    </w:p>
    <w:p w:rsidR="002B2C95" w:rsidRPr="00061E0C" w:rsidRDefault="002B2C95" w:rsidP="0022431E">
      <w:pPr>
        <w:shd w:val="clear" w:color="auto" w:fill="FFFFFF"/>
        <w:spacing w:line="341" w:lineRule="exact"/>
        <w:ind w:left="106" w:right="-21" w:firstLine="584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1.8. Проведение инвентаризаций.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В целях обеспечения сохранности материальных ценностей и денежных средств, проводить не реже одного раза в год инвентаризацию имущества и денежных средств.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Даты проведения инвентаризаций, перечень имущества и обязательств, подлежащих проверке, состав комиссий, порядок оформления, предоставления и рассмотрения результатов инвентаризации оговариваются в каждом конкретном случае решением профкома первичной организацией профсоюза.</w:t>
      </w:r>
    </w:p>
    <w:p w:rsidR="002B2C95" w:rsidRPr="00061E0C" w:rsidRDefault="002B2C95" w:rsidP="00870B08">
      <w:pPr>
        <w:pStyle w:val="BodyTextIndent"/>
        <w:ind w:right="-21"/>
        <w:rPr>
          <w:sz w:val="28"/>
          <w:szCs w:val="28"/>
        </w:rPr>
      </w:pPr>
      <w:r w:rsidRPr="00061E0C">
        <w:rPr>
          <w:sz w:val="28"/>
          <w:szCs w:val="28"/>
        </w:rPr>
        <w:t>Проведение инвентаризации имущества и финансовых обязательств осуществлять в соответствии с Инструкцией, утвержденной Министерством финансов Республики Беларусь от 30.11.2007 № 180 в редакции от 22.04.2010 №50</w:t>
      </w:r>
      <w:r w:rsidRPr="00061E0C">
        <w:rPr>
          <w:spacing w:val="-3"/>
          <w:sz w:val="28"/>
          <w:szCs w:val="28"/>
        </w:rPr>
        <w:t xml:space="preserve"> «Об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Беларусь».</w:t>
      </w:r>
    </w:p>
    <w:p w:rsidR="002B2C95" w:rsidRPr="00061E0C" w:rsidRDefault="002B2C95" w:rsidP="0022431E">
      <w:pPr>
        <w:shd w:val="clear" w:color="auto" w:fill="FFFFFF"/>
        <w:tabs>
          <w:tab w:val="left" w:pos="1584"/>
        </w:tabs>
        <w:spacing w:line="341" w:lineRule="exact"/>
        <w:ind w:right="-21" w:firstLine="584"/>
        <w:rPr>
          <w:rFonts w:ascii="Times New Roman" w:hAnsi="Times New Roman" w:cs="Times New Roman"/>
          <w:spacing w:val="-13"/>
          <w:sz w:val="28"/>
          <w:szCs w:val="28"/>
        </w:rPr>
      </w:pPr>
      <w:r w:rsidRPr="00061E0C">
        <w:rPr>
          <w:rFonts w:ascii="Times New Roman" w:hAnsi="Times New Roman" w:cs="Times New Roman"/>
          <w:spacing w:val="-2"/>
          <w:sz w:val="28"/>
          <w:szCs w:val="28"/>
        </w:rPr>
        <w:t>1.9.  Рабочий план счетов.</w:t>
      </w:r>
    </w:p>
    <w:p w:rsidR="002B2C95" w:rsidRPr="00061E0C" w:rsidRDefault="002B2C95" w:rsidP="00870B08">
      <w:pPr>
        <w:shd w:val="clear" w:color="auto" w:fill="FFFFFF"/>
        <w:spacing w:before="5" w:line="341" w:lineRule="exact"/>
        <w:ind w:left="72" w:right="-21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На основании Типового плана счетов бухгалтерского учета, утвержденного постановлением Минфина РБ от 29.06.2011 № 50, разработан и введен в действие Рабочий план счетов, в котором предусмотрены аналитические счета (приложение 1).</w:t>
      </w:r>
    </w:p>
    <w:p w:rsidR="002B2C95" w:rsidRPr="00061E0C" w:rsidRDefault="002B2C95" w:rsidP="00870B08">
      <w:pPr>
        <w:shd w:val="clear" w:color="auto" w:fill="FFFFFF"/>
        <w:spacing w:before="5" w:line="341" w:lineRule="exact"/>
        <w:ind w:left="72" w:right="-21" w:firstLine="584"/>
        <w:jc w:val="both"/>
        <w:rPr>
          <w:rFonts w:ascii="Times New Roman" w:hAnsi="Times New Roman" w:cs="Times New Roman"/>
          <w:sz w:val="28"/>
          <w:szCs w:val="28"/>
        </w:rPr>
      </w:pPr>
    </w:p>
    <w:p w:rsidR="002B2C95" w:rsidRPr="00061E0C" w:rsidRDefault="002B2C95" w:rsidP="00870B08">
      <w:pPr>
        <w:shd w:val="clear" w:color="auto" w:fill="FFFFFF"/>
        <w:spacing w:before="5" w:line="341" w:lineRule="exact"/>
        <w:ind w:left="72" w:right="-21" w:firstLine="584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61E0C">
        <w:rPr>
          <w:rFonts w:ascii="Times New Roman" w:hAnsi="Times New Roman" w:cs="Times New Roman"/>
          <w:bCs/>
          <w:spacing w:val="-1"/>
          <w:sz w:val="28"/>
          <w:szCs w:val="28"/>
        </w:rPr>
        <w:t>Раздел 2. Методический аспект</w:t>
      </w:r>
    </w:p>
    <w:p w:rsidR="002B2C95" w:rsidRPr="00061E0C" w:rsidRDefault="002B2C95" w:rsidP="00870B08">
      <w:pPr>
        <w:shd w:val="clear" w:color="auto" w:fill="FFFFFF"/>
        <w:spacing w:before="5" w:line="341" w:lineRule="exact"/>
        <w:ind w:left="72" w:right="-21" w:firstLine="584"/>
        <w:jc w:val="center"/>
        <w:rPr>
          <w:rFonts w:ascii="Times New Roman" w:hAnsi="Times New Roman" w:cs="Times New Roman"/>
          <w:sz w:val="28"/>
          <w:szCs w:val="28"/>
        </w:rPr>
      </w:pPr>
    </w:p>
    <w:p w:rsidR="002B2C95" w:rsidRPr="00061E0C" w:rsidRDefault="002B2C95" w:rsidP="0022431E">
      <w:pPr>
        <w:shd w:val="clear" w:color="auto" w:fill="FFFFFF"/>
        <w:spacing w:before="5" w:line="341" w:lineRule="exact"/>
        <w:ind w:left="72" w:right="53" w:firstLine="584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2.1. Учет долгосрочных активов.</w:t>
      </w:r>
    </w:p>
    <w:p w:rsidR="002B2C95" w:rsidRPr="00061E0C" w:rsidRDefault="002B2C95" w:rsidP="008B54BD">
      <w:pPr>
        <w:shd w:val="clear" w:color="auto" w:fill="FFFFFF"/>
        <w:spacing w:line="346" w:lineRule="exact"/>
        <w:ind w:left="53" w:right="-21" w:firstLine="656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В качестве основных средств, принимаются к бухгалтерскому учету активы, имеющие материально-вещественную форму, при 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>одновременном выполнении следующих условий признания:</w:t>
      </w:r>
    </w:p>
    <w:p w:rsidR="002B2C95" w:rsidRPr="00061E0C" w:rsidRDefault="002B2C95" w:rsidP="008B54BD">
      <w:pPr>
        <w:shd w:val="clear" w:color="auto" w:fill="FFFFFF"/>
        <w:tabs>
          <w:tab w:val="left" w:pos="1325"/>
        </w:tabs>
        <w:spacing w:line="346" w:lineRule="exact"/>
        <w:ind w:left="29" w:right="-21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-</w:t>
      </w:r>
      <w:r w:rsidRPr="00061E0C">
        <w:rPr>
          <w:rFonts w:ascii="Times New Roman" w:hAnsi="Times New Roman" w:cs="Times New Roman"/>
          <w:sz w:val="28"/>
          <w:szCs w:val="28"/>
        </w:rPr>
        <w:tab/>
        <w:t xml:space="preserve">активы предназначены для использования в деятельности 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организации, при выполнении </w:t>
      </w:r>
      <w:r w:rsidRPr="00061E0C">
        <w:rPr>
          <w:rFonts w:ascii="Times New Roman" w:hAnsi="Times New Roman" w:cs="Times New Roman"/>
          <w:sz w:val="28"/>
          <w:szCs w:val="28"/>
        </w:rPr>
        <w:t>работ, оказании услуг, для управленческих нужд организации, а также для предоставления во временное пользование (временное владение и пользование), за исключением случаев, установленных законодательством;</w:t>
      </w:r>
    </w:p>
    <w:p w:rsidR="002B2C95" w:rsidRPr="00061E0C" w:rsidRDefault="002B2C95" w:rsidP="008B54BD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46" w:lineRule="exact"/>
        <w:ind w:left="14" w:right="-21" w:firstLine="984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организацией предполагается получение экономических выгод </w:t>
      </w:r>
      <w:r w:rsidRPr="00061E0C">
        <w:rPr>
          <w:rFonts w:ascii="Times New Roman" w:hAnsi="Times New Roman" w:cs="Times New Roman"/>
          <w:sz w:val="28"/>
          <w:szCs w:val="28"/>
        </w:rPr>
        <w:t>от использования активов;</w:t>
      </w:r>
    </w:p>
    <w:p w:rsidR="002B2C95" w:rsidRPr="00061E0C" w:rsidRDefault="002B2C95" w:rsidP="008B54BD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46" w:lineRule="exact"/>
        <w:ind w:left="14" w:right="-21" w:firstLine="984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активы предназначены для использования в течение периода продолжительностью более 12 месяцев;</w:t>
      </w:r>
    </w:p>
    <w:p w:rsidR="002B2C95" w:rsidRPr="00061E0C" w:rsidRDefault="002B2C95" w:rsidP="008B54BD">
      <w:pPr>
        <w:shd w:val="clear" w:color="auto" w:fill="FFFFFF"/>
        <w:tabs>
          <w:tab w:val="left" w:pos="1354"/>
        </w:tabs>
        <w:ind w:right="-21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- организацией не предполагается отчуждение активов в течение 12 месяцев с даты приобретения;</w:t>
      </w:r>
    </w:p>
    <w:p w:rsidR="002B2C95" w:rsidRPr="00061E0C" w:rsidRDefault="002B2C95" w:rsidP="008B54BD">
      <w:pPr>
        <w:shd w:val="clear" w:color="auto" w:fill="FFFFFF"/>
        <w:ind w:left="86" w:right="-21" w:firstLine="97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-  первоначальная стоимость активов может быть достоверно определена.</w:t>
      </w:r>
    </w:p>
    <w:p w:rsidR="002B2C95" w:rsidRPr="00061E0C" w:rsidRDefault="002B2C95" w:rsidP="004C60D2">
      <w:pPr>
        <w:pStyle w:val="BodyTextIndent"/>
        <w:ind w:firstLine="851"/>
        <w:rPr>
          <w:sz w:val="28"/>
          <w:szCs w:val="28"/>
        </w:rPr>
      </w:pPr>
      <w:r w:rsidRPr="00061E0C">
        <w:rPr>
          <w:sz w:val="28"/>
          <w:szCs w:val="28"/>
        </w:rPr>
        <w:t xml:space="preserve">К основным средствам в соответствии с действующим законодательством относить введенные в эксплуатацию внеоборотные активы, имеющие материально-вещественную форму, стоимость которых превышает </w:t>
      </w:r>
      <w:r w:rsidRPr="00061E0C">
        <w:rPr>
          <w:iCs/>
          <w:color w:val="000000"/>
          <w:sz w:val="28"/>
          <w:szCs w:val="28"/>
        </w:rPr>
        <w:t>50 (30) базовых величин</w:t>
      </w:r>
      <w:r w:rsidRPr="00061E0C">
        <w:rPr>
          <w:sz w:val="28"/>
          <w:szCs w:val="28"/>
        </w:rPr>
        <w:t xml:space="preserve"> со сроком службы более 12 месяцев.</w:t>
      </w:r>
    </w:p>
    <w:p w:rsidR="002B2C95" w:rsidRPr="00061E0C" w:rsidRDefault="002B2C95" w:rsidP="0059715B">
      <w:pPr>
        <w:ind w:right="-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Бухгалтерский учет основных средств осуществляется в соответствии с Инструкцией по бухгалтерскому учету основных средств, утвержденной Минфином РБ от 30 апреля 2012 года № 26.</w:t>
      </w:r>
    </w:p>
    <w:p w:rsidR="002B2C95" w:rsidRPr="00061E0C" w:rsidRDefault="002B2C95" w:rsidP="0059715B">
      <w:pPr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Основные средства отражаются в бухгалтерском учете и отчетности по первоначальной стоимости, в которую включается также налог на добавленную стоимость.</w:t>
      </w:r>
    </w:p>
    <w:p w:rsidR="002B2C95" w:rsidRPr="00061E0C" w:rsidRDefault="002B2C95" w:rsidP="0059715B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ab/>
        <w:t>Основные средства, полученные и переданные безвозмездно, отражаются в бухгалтерском учете при наличии документа с указанием стоимости объекта или по рыночной стоимости.</w:t>
      </w:r>
    </w:p>
    <w:p w:rsidR="002B2C95" w:rsidRPr="00061E0C" w:rsidRDefault="002B2C95" w:rsidP="0059715B">
      <w:pPr>
        <w:ind w:right="-2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ab/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>Начисление амортизации осуществлять линейным способом.</w:t>
      </w:r>
    </w:p>
    <w:p w:rsidR="002B2C95" w:rsidRPr="00061E0C" w:rsidRDefault="002B2C95" w:rsidP="00BE01C5">
      <w:pPr>
        <w:shd w:val="clear" w:color="auto" w:fill="FFFFFF"/>
        <w:tabs>
          <w:tab w:val="left" w:pos="1517"/>
        </w:tabs>
        <w:spacing w:line="341" w:lineRule="exact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061E0C">
        <w:rPr>
          <w:rFonts w:ascii="Times New Roman" w:hAnsi="Times New Roman" w:cs="Times New Roman"/>
          <w:spacing w:val="-1"/>
          <w:sz w:val="28"/>
          <w:szCs w:val="28"/>
        </w:rPr>
        <w:t xml:space="preserve">  Расчет амортизации производить исходя из годовой суммы износа в конце года.</w:t>
      </w:r>
    </w:p>
    <w:p w:rsidR="002B2C95" w:rsidRPr="00061E0C" w:rsidRDefault="002B2C95" w:rsidP="005E7992">
      <w:pPr>
        <w:shd w:val="clear" w:color="auto" w:fill="FFFFFF"/>
        <w:ind w:left="82" w:right="1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20.10.2006 № 622 с изменениями  от 07.08.2015г. № 345 «О вопросах переоценки основных средств, не незавершенных строительством объектов и неустановленного оборудования» переоценку основных средств не производить.</w:t>
      </w:r>
    </w:p>
    <w:p w:rsidR="002B2C95" w:rsidRPr="00061E0C" w:rsidRDefault="002B2C95" w:rsidP="0022431E">
      <w:pPr>
        <w:ind w:right="269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2.2.Учет материалов.</w:t>
      </w:r>
    </w:p>
    <w:p w:rsidR="002B2C95" w:rsidRPr="00061E0C" w:rsidRDefault="002B2C95" w:rsidP="005B3FE9">
      <w:pPr>
        <w:shd w:val="clear" w:color="auto" w:fill="FFFFFF"/>
        <w:ind w:left="82" w:right="1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2"/>
          <w:sz w:val="28"/>
          <w:szCs w:val="28"/>
        </w:rPr>
        <w:t xml:space="preserve">В состав материалов включать предметы, служащие более одного </w:t>
      </w:r>
      <w:r w:rsidRPr="00061E0C">
        <w:rPr>
          <w:rFonts w:ascii="Times New Roman" w:hAnsi="Times New Roman" w:cs="Times New Roman"/>
          <w:sz w:val="28"/>
          <w:szCs w:val="28"/>
        </w:rPr>
        <w:t>года, стоимостью более 3-х базовых величин.</w:t>
      </w:r>
    </w:p>
    <w:p w:rsidR="002B2C95" w:rsidRPr="00061E0C" w:rsidRDefault="002B2C95" w:rsidP="005E7992">
      <w:pPr>
        <w:shd w:val="clear" w:color="auto" w:fill="FFFFFF"/>
        <w:tabs>
          <w:tab w:val="left" w:pos="709"/>
        </w:tabs>
        <w:spacing w:line="341" w:lineRule="exact"/>
        <w:ind w:left="994" w:hanging="285"/>
        <w:jc w:val="center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1"/>
          <w:sz w:val="28"/>
          <w:szCs w:val="28"/>
        </w:rPr>
        <w:t>Способы погашения стоимости предметов.</w:t>
      </w:r>
    </w:p>
    <w:p w:rsidR="002B2C95" w:rsidRPr="00061E0C" w:rsidRDefault="002B2C95" w:rsidP="00394B89">
      <w:pPr>
        <w:shd w:val="clear" w:color="auto" w:fill="FFFFFF"/>
        <w:spacing w:line="341" w:lineRule="exact"/>
        <w:ind w:left="77" w:right="5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Датой принятия ценностей на учет является дата, указанная в товарной накладной, счете-фактуре, акте передачи.</w:t>
      </w:r>
    </w:p>
    <w:p w:rsidR="002B2C95" w:rsidRPr="00061E0C" w:rsidRDefault="002B2C95" w:rsidP="00BF456E">
      <w:pPr>
        <w:shd w:val="clear" w:color="auto" w:fill="FFFFFF"/>
        <w:spacing w:line="341" w:lineRule="exact"/>
        <w:ind w:left="77" w:right="5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2"/>
          <w:sz w:val="28"/>
          <w:szCs w:val="28"/>
        </w:rPr>
        <w:t xml:space="preserve">Предметы стоимостью до 3 базовых величин списывать в расход </w:t>
      </w:r>
      <w:r w:rsidRPr="00061E0C">
        <w:rPr>
          <w:rFonts w:ascii="Times New Roman" w:hAnsi="Times New Roman" w:cs="Times New Roman"/>
          <w:sz w:val="28"/>
          <w:szCs w:val="28"/>
        </w:rPr>
        <w:t xml:space="preserve">по мере их приобретения. </w:t>
      </w:r>
      <w:r w:rsidRPr="00061E0C">
        <w:rPr>
          <w:rFonts w:ascii="Times New Roman" w:hAnsi="Times New Roman" w:cs="Times New Roman"/>
          <w:spacing w:val="-2"/>
          <w:sz w:val="28"/>
          <w:szCs w:val="28"/>
        </w:rPr>
        <w:t xml:space="preserve">Предметы на счете 10 «Материалы» учитывать по стоимости их </w:t>
      </w:r>
      <w:r w:rsidRPr="00061E0C">
        <w:rPr>
          <w:rFonts w:ascii="Times New Roman" w:hAnsi="Times New Roman" w:cs="Times New Roman"/>
          <w:sz w:val="28"/>
          <w:szCs w:val="28"/>
        </w:rPr>
        <w:t>приобретения.</w:t>
      </w:r>
      <w:r w:rsidRPr="00061E0C">
        <w:rPr>
          <w:rFonts w:ascii="Times New Roman" w:hAnsi="Times New Roman" w:cs="Times New Roman"/>
          <w:sz w:val="28"/>
          <w:szCs w:val="28"/>
        </w:rPr>
        <w:tab/>
      </w:r>
    </w:p>
    <w:p w:rsidR="002B2C95" w:rsidRPr="00061E0C" w:rsidRDefault="002B2C95" w:rsidP="00BF4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 Списание материалов со счета 10 «Материалы» осуществляется в случаях, если материалы пришли в негодность по истечении сроков хранения, если материалы морально устарели, выявлены недостачи, хищения или порча и в иных случаях.</w:t>
      </w:r>
    </w:p>
    <w:p w:rsidR="002B2C95" w:rsidRPr="00061E0C" w:rsidRDefault="002B2C95" w:rsidP="005E7992">
      <w:pPr>
        <w:shd w:val="clear" w:color="auto" w:fill="FFFFFF"/>
        <w:tabs>
          <w:tab w:val="left" w:pos="1517"/>
        </w:tabs>
        <w:spacing w:line="341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61E0C">
        <w:rPr>
          <w:rFonts w:ascii="Times New Roman" w:hAnsi="Times New Roman" w:cs="Times New Roman"/>
          <w:spacing w:val="-7"/>
          <w:sz w:val="28"/>
          <w:szCs w:val="28"/>
        </w:rPr>
        <w:t xml:space="preserve"> Порядок учета и хранения драгметаллов определяется при списании основных средств и материалов. </w:t>
      </w:r>
    </w:p>
    <w:p w:rsidR="002B2C95" w:rsidRPr="00061E0C" w:rsidRDefault="002B2C95" w:rsidP="0022431E">
      <w:pPr>
        <w:ind w:right="269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2.3. Учет кассовых операций.</w:t>
      </w:r>
    </w:p>
    <w:p w:rsidR="002B2C95" w:rsidRPr="00061E0C" w:rsidRDefault="002B2C95" w:rsidP="00155BB2">
      <w:pPr>
        <w:tabs>
          <w:tab w:val="left" w:pos="10469"/>
        </w:tabs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Налично-денежное обращение на территории РБ регулируется Инструкцией о порядке  ведения кассовых операций и порядке расчетов наличными денежными средствами в РБ (Постановление Национального банка РБ от 29.03.2011г. №107 с последующими изменениями и дополнениями от 31.03.2014г.). </w:t>
      </w:r>
    </w:p>
    <w:p w:rsidR="002B2C95" w:rsidRPr="00061E0C" w:rsidRDefault="002B2C95" w:rsidP="00155BB2">
      <w:pPr>
        <w:tabs>
          <w:tab w:val="left" w:pos="10469"/>
        </w:tabs>
        <w:ind w:right="-2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              Расходование наличных средств, полученных по чеку, производится только на цели, на которые оформлен чек.</w:t>
      </w:r>
    </w:p>
    <w:p w:rsidR="002B2C95" w:rsidRPr="00061E0C" w:rsidRDefault="002B2C95" w:rsidP="00004CF0">
      <w:pPr>
        <w:shd w:val="clear" w:color="auto" w:fill="FFFFFF"/>
        <w:tabs>
          <w:tab w:val="left" w:pos="1517"/>
        </w:tabs>
        <w:spacing w:line="341" w:lineRule="exact"/>
        <w:ind w:left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2B2C95" w:rsidRPr="00061E0C" w:rsidRDefault="002B2C95" w:rsidP="0022431E">
      <w:pPr>
        <w:shd w:val="clear" w:color="auto" w:fill="FFFFFF"/>
        <w:tabs>
          <w:tab w:val="left" w:pos="1517"/>
        </w:tabs>
        <w:spacing w:line="341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7"/>
          <w:sz w:val="28"/>
          <w:szCs w:val="28"/>
        </w:rPr>
        <w:t>2.4.</w:t>
      </w:r>
      <w:r w:rsidRPr="00061E0C">
        <w:rPr>
          <w:rFonts w:ascii="Times New Roman" w:hAnsi="Times New Roman" w:cs="Times New Roman"/>
          <w:spacing w:val="-2"/>
          <w:sz w:val="28"/>
          <w:szCs w:val="28"/>
        </w:rPr>
        <w:t>Учет доходов и расходов.</w:t>
      </w:r>
    </w:p>
    <w:p w:rsidR="002B2C95" w:rsidRPr="00061E0C" w:rsidRDefault="002B2C95" w:rsidP="00A779DC">
      <w:pPr>
        <w:shd w:val="clear" w:color="auto" w:fill="FFFFFF"/>
        <w:spacing w:line="341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Осуществлять совместный учет доходов и расходов. </w:t>
      </w:r>
      <w:r w:rsidRPr="00061E0C">
        <w:rPr>
          <w:rFonts w:ascii="Times New Roman" w:hAnsi="Times New Roman" w:cs="Times New Roman"/>
          <w:sz w:val="28"/>
          <w:szCs w:val="28"/>
        </w:rPr>
        <w:t>Источником доходов являются вступительные и членские профсоюзные взносы, а также другие источники финансирования в соответствии с законодательством РБ.</w:t>
      </w:r>
    </w:p>
    <w:p w:rsidR="002B2C95" w:rsidRPr="00061E0C" w:rsidRDefault="002B2C95" w:rsidP="0022431E">
      <w:pPr>
        <w:shd w:val="clear" w:color="auto" w:fill="FFFFFF"/>
        <w:tabs>
          <w:tab w:val="left" w:pos="1517"/>
        </w:tabs>
        <w:spacing w:line="341" w:lineRule="exact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2.5.Учет расходов организации.</w:t>
      </w:r>
    </w:p>
    <w:p w:rsidR="002B2C95" w:rsidRPr="00061E0C" w:rsidRDefault="002B2C95" w:rsidP="005E7992">
      <w:pPr>
        <w:shd w:val="clear" w:color="auto" w:fill="FFFFFF"/>
        <w:spacing w:line="341" w:lineRule="exac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Общехозяйственные расходы учитывать на счете  26 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>«Общехозяйственные затраты» по статьям затрат (приложение 2).</w:t>
      </w:r>
    </w:p>
    <w:p w:rsidR="002B2C95" w:rsidRPr="00061E0C" w:rsidRDefault="002B2C95" w:rsidP="005E7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В книге «Журнал-Главная»  записи производятся по дебету счета 26 с расшифровкой по статьям расходов.</w:t>
      </w:r>
    </w:p>
    <w:p w:rsidR="002B2C95" w:rsidRPr="00061E0C" w:rsidRDefault="002B2C95" w:rsidP="005E7992">
      <w:pPr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Заключительная проводка по зачету суммы произведенных за месяц расходов на целевое финансирование: Дебет счета 86 – Кредит счета 26.</w:t>
      </w:r>
    </w:p>
    <w:p w:rsidR="002B2C95" w:rsidRPr="00061E0C" w:rsidRDefault="002B2C95" w:rsidP="005E7992">
      <w:pPr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 xml:space="preserve">           Счет 26 «Общехозяйственные затраты» на начало месяца сальдо не имеет, расшифровка по этому счету ведется до конца года помесячно с нарастающим итогом.</w:t>
      </w:r>
    </w:p>
    <w:p w:rsidR="002B2C95" w:rsidRPr="00061E0C" w:rsidRDefault="002B2C95" w:rsidP="0022431E">
      <w:pPr>
        <w:shd w:val="clear" w:color="auto" w:fill="FFFFFF"/>
        <w:spacing w:line="341" w:lineRule="exact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61E0C">
        <w:rPr>
          <w:rFonts w:ascii="Times New Roman" w:hAnsi="Times New Roman" w:cs="Times New Roman"/>
          <w:spacing w:val="-6"/>
          <w:sz w:val="28"/>
          <w:szCs w:val="28"/>
        </w:rPr>
        <w:t>2.6.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t>Признание операционных доходов и расходов.</w:t>
      </w:r>
      <w:r w:rsidRPr="00061E0C">
        <w:rPr>
          <w:rFonts w:ascii="Times New Roman" w:hAnsi="Times New Roman" w:cs="Times New Roman"/>
          <w:spacing w:val="-1"/>
          <w:sz w:val="28"/>
          <w:szCs w:val="28"/>
        </w:rPr>
        <w:br/>
        <w:t xml:space="preserve">        Операционные    доходы    и    расходы    признавать  по мере п</w:t>
      </w:r>
      <w:r w:rsidRPr="00061E0C">
        <w:rPr>
          <w:rFonts w:ascii="Times New Roman" w:hAnsi="Times New Roman" w:cs="Times New Roman"/>
          <w:spacing w:val="-4"/>
          <w:sz w:val="28"/>
          <w:szCs w:val="28"/>
        </w:rPr>
        <w:t>оступления.</w:t>
      </w:r>
    </w:p>
    <w:p w:rsidR="002B2C95" w:rsidRPr="00061E0C" w:rsidRDefault="002B2C95" w:rsidP="005E7992">
      <w:pPr>
        <w:pStyle w:val="BodyTextIndent"/>
        <w:rPr>
          <w:sz w:val="28"/>
          <w:szCs w:val="28"/>
        </w:rPr>
      </w:pPr>
      <w:r w:rsidRPr="00061E0C">
        <w:rPr>
          <w:sz w:val="28"/>
          <w:szCs w:val="28"/>
        </w:rPr>
        <w:t xml:space="preserve"> Целевые  поступления на содержание ППО и ведение им уставной деятельности, которые являются доходами организации, не учитываемыми при определении налоговой базы, в частности:</w:t>
      </w:r>
    </w:p>
    <w:p w:rsidR="002B2C95" w:rsidRPr="00061E0C" w:rsidRDefault="002B2C95" w:rsidP="005E7992">
      <w:pPr>
        <w:pStyle w:val="BodyTextIndent"/>
        <w:rPr>
          <w:sz w:val="28"/>
          <w:szCs w:val="28"/>
        </w:rPr>
      </w:pPr>
      <w:r w:rsidRPr="00061E0C">
        <w:rPr>
          <w:sz w:val="28"/>
          <w:szCs w:val="28"/>
        </w:rPr>
        <w:t>-   отчисления от членских взносов;</w:t>
      </w:r>
    </w:p>
    <w:p w:rsidR="002B2C95" w:rsidRPr="00061E0C" w:rsidRDefault="002B2C95" w:rsidP="005E7992">
      <w:pPr>
        <w:pStyle w:val="BodyTextIndent"/>
        <w:rPr>
          <w:sz w:val="28"/>
          <w:szCs w:val="28"/>
        </w:rPr>
      </w:pPr>
      <w:r w:rsidRPr="00061E0C">
        <w:rPr>
          <w:sz w:val="28"/>
          <w:szCs w:val="28"/>
        </w:rPr>
        <w:t>-   доходы от хранения временно свободных средств на депозитном счете;</w:t>
      </w:r>
    </w:p>
    <w:p w:rsidR="002B2C95" w:rsidRPr="00061E0C" w:rsidRDefault="002B2C95" w:rsidP="005E7992">
      <w:pPr>
        <w:pStyle w:val="BodyTextIndent"/>
        <w:rPr>
          <w:sz w:val="28"/>
          <w:szCs w:val="28"/>
        </w:rPr>
      </w:pPr>
      <w:r w:rsidRPr="00061E0C">
        <w:rPr>
          <w:sz w:val="28"/>
          <w:szCs w:val="28"/>
        </w:rPr>
        <w:t>- средства, поступившие профсоюзной организации в соответствии с коллективным договором на проведение социально-культурных, спортивных мероприятий, предусмотренных уставной деятельностью;</w:t>
      </w:r>
    </w:p>
    <w:p w:rsidR="002B2C95" w:rsidRPr="00061E0C" w:rsidRDefault="002B2C95" w:rsidP="005E7992">
      <w:pPr>
        <w:pStyle w:val="BodyTextIndent"/>
        <w:rPr>
          <w:sz w:val="28"/>
          <w:szCs w:val="28"/>
        </w:rPr>
      </w:pPr>
      <w:r w:rsidRPr="00061E0C">
        <w:rPr>
          <w:sz w:val="28"/>
          <w:szCs w:val="28"/>
        </w:rPr>
        <w:t>-    пожертвования от физических и юридических лиц на уставную деятельность, являются доходами, не учитываемыми при определении налоговой базы;</w:t>
      </w:r>
    </w:p>
    <w:p w:rsidR="002B2C95" w:rsidRPr="00061E0C" w:rsidRDefault="002B2C95" w:rsidP="005E7992">
      <w:pPr>
        <w:shd w:val="clear" w:color="auto" w:fill="FFFFFF"/>
        <w:ind w:left="709" w:right="74"/>
        <w:jc w:val="both"/>
        <w:rPr>
          <w:rFonts w:ascii="Times New Roman" w:hAnsi="Times New Roman" w:cs="Times New Roman"/>
          <w:sz w:val="28"/>
          <w:szCs w:val="28"/>
        </w:rPr>
      </w:pPr>
      <w:r w:rsidRPr="00061E0C">
        <w:rPr>
          <w:rFonts w:ascii="Times New Roman" w:hAnsi="Times New Roman" w:cs="Times New Roman"/>
          <w:sz w:val="28"/>
          <w:szCs w:val="28"/>
        </w:rPr>
        <w:t>-    внутрибюджетные поступления от вышестоящих профсоюзных органов.</w:t>
      </w:r>
    </w:p>
    <w:p w:rsidR="002B2C95" w:rsidRPr="00061E0C" w:rsidRDefault="002B2C95" w:rsidP="005E7992">
      <w:pPr>
        <w:shd w:val="clear" w:color="auto" w:fill="FFFFFF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2B2C95" w:rsidRPr="00061E0C" w:rsidRDefault="002B2C95" w:rsidP="00382B6E">
      <w:pPr>
        <w:pStyle w:val="BodyTextIndent"/>
        <w:ind w:firstLine="0"/>
        <w:rPr>
          <w:sz w:val="28"/>
          <w:szCs w:val="28"/>
        </w:rPr>
      </w:pPr>
      <w:r w:rsidRPr="00061E0C">
        <w:rPr>
          <w:sz w:val="28"/>
          <w:szCs w:val="28"/>
        </w:rPr>
        <w:t>Казначей (бухгалтер)</w:t>
      </w:r>
    </w:p>
    <w:p w:rsidR="002B2C95" w:rsidRPr="00061E0C" w:rsidRDefault="002B2C95" w:rsidP="00382B6E">
      <w:pPr>
        <w:pStyle w:val="BodyTextIndent"/>
        <w:ind w:firstLine="0"/>
        <w:rPr>
          <w:sz w:val="28"/>
          <w:szCs w:val="28"/>
        </w:rPr>
      </w:pPr>
    </w:p>
    <w:p w:rsidR="002B2C95" w:rsidRPr="00061E0C" w:rsidRDefault="002B2C95" w:rsidP="00382B6E">
      <w:pPr>
        <w:pStyle w:val="BodyTextIndent"/>
        <w:ind w:firstLine="0"/>
        <w:rPr>
          <w:sz w:val="28"/>
          <w:szCs w:val="28"/>
        </w:rPr>
      </w:pPr>
    </w:p>
    <w:p w:rsidR="002B2C95" w:rsidRPr="00426FBF" w:rsidRDefault="002B2C95" w:rsidP="00382B6E">
      <w:pPr>
        <w:pStyle w:val="BodyTextIndent"/>
        <w:ind w:firstLine="0"/>
      </w:pPr>
    </w:p>
    <w:p w:rsidR="002B2C95" w:rsidRPr="00426FBF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Default="002B2C95" w:rsidP="00382B6E">
      <w:pPr>
        <w:pStyle w:val="BodyTextIndent"/>
        <w:ind w:firstLine="0"/>
      </w:pPr>
    </w:p>
    <w:p w:rsidR="002B2C95" w:rsidRPr="00426FBF" w:rsidRDefault="002B2C95" w:rsidP="00382B6E">
      <w:pPr>
        <w:pStyle w:val="BodyTextIndent"/>
        <w:ind w:firstLine="0"/>
      </w:pPr>
      <w:r w:rsidRPr="00426FBF">
        <w:tab/>
      </w: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2C95" w:rsidRPr="0024388A" w:rsidRDefault="002B2C95" w:rsidP="005E799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4388A">
        <w:rPr>
          <w:rFonts w:ascii="Times New Roman" w:hAnsi="Times New Roman" w:cs="Times New Roman"/>
          <w:sz w:val="28"/>
          <w:szCs w:val="28"/>
        </w:rPr>
        <w:t xml:space="preserve">       Приложение  1</w:t>
      </w:r>
    </w:p>
    <w:p w:rsidR="002B2C95" w:rsidRPr="00426FBF" w:rsidRDefault="002B2C95" w:rsidP="00237377">
      <w:pPr>
        <w:rPr>
          <w:rFonts w:ascii="Times New Roman" w:hAnsi="Times New Roman" w:cs="Times New Roman"/>
          <w:sz w:val="28"/>
          <w:szCs w:val="28"/>
        </w:rPr>
      </w:pPr>
      <w:r w:rsidRPr="00426FBF">
        <w:rPr>
          <w:rFonts w:ascii="Times New Roman" w:hAnsi="Times New Roman" w:cs="Times New Roman"/>
          <w:sz w:val="28"/>
          <w:szCs w:val="28"/>
        </w:rPr>
        <w:tab/>
      </w:r>
      <w:r w:rsidRPr="00426FBF">
        <w:rPr>
          <w:rFonts w:ascii="Times New Roman" w:hAnsi="Times New Roman" w:cs="Times New Roman"/>
          <w:sz w:val="28"/>
          <w:szCs w:val="28"/>
        </w:rPr>
        <w:tab/>
      </w:r>
    </w:p>
    <w:p w:rsidR="002B2C95" w:rsidRPr="00426FBF" w:rsidRDefault="002B2C95" w:rsidP="005E79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FBF">
        <w:rPr>
          <w:rFonts w:ascii="Times New Roman" w:hAnsi="Times New Roman" w:cs="Times New Roman"/>
          <w:b/>
          <w:bCs/>
          <w:sz w:val="28"/>
          <w:szCs w:val="28"/>
        </w:rPr>
        <w:t>Рабочий план счетов бухгалтерского учета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финансово-хозяйственной деятельности первичных </w:t>
      </w:r>
      <w:r w:rsidRPr="00426FBF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профсоюзных организаций Белорусского профсоюза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МПиКБП</w:t>
      </w:r>
      <w:r w:rsidRPr="00426FB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FBF">
        <w:rPr>
          <w:rFonts w:ascii="Times New Roman" w:hAnsi="Times New Roman" w:cs="Times New Roman"/>
          <w:b/>
          <w:bCs/>
          <w:sz w:val="28"/>
          <w:szCs w:val="28"/>
        </w:rPr>
        <w:t>не осуществляющих предпринимательской деятельности</w:t>
      </w:r>
    </w:p>
    <w:p w:rsidR="002B2C95" w:rsidRPr="00426FBF" w:rsidRDefault="002B2C95" w:rsidP="002373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935"/>
        <w:gridCol w:w="5547"/>
      </w:tblGrid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субсчета</w:t>
            </w: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5E79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.Внеоборотные активы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2B2C95" w:rsidRPr="00426FBF" w:rsidRDefault="002B2C95" w:rsidP="00763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Производственные запасы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Инвентарь и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яйственные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принадлежности, прочие материалы, сувениры</w:t>
            </w: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Затраты на производство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Согласно стандартам номенклатуры и нормативов использования членских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союзных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взносов, утвержденным постановлениями ФПБ</w:t>
            </w: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Денежные средства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Специальные счета в банках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1. Депозитные счета</w:t>
            </w:r>
          </w:p>
        </w:tc>
      </w:tr>
      <w:tr w:rsidR="002B2C95" w:rsidRPr="00426FBF" w:rsidTr="005E7992">
        <w:trPr>
          <w:trHeight w:val="572"/>
        </w:trPr>
        <w:tc>
          <w:tcPr>
            <w:tcW w:w="4222" w:type="dxa"/>
          </w:tcPr>
          <w:p w:rsidR="002B2C95" w:rsidRPr="00426FBF" w:rsidRDefault="002B2C95" w:rsidP="005E79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Расчеты 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Расчеты по налогам и сборам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 w:after="120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68.04. Подоходный налог</w:t>
            </w:r>
          </w:p>
        </w:tc>
      </w:tr>
      <w:tr w:rsidR="002B2C95" w:rsidRPr="00426FBF" w:rsidTr="005E7992">
        <w:trPr>
          <w:trHeight w:val="729"/>
        </w:trPr>
        <w:tc>
          <w:tcPr>
            <w:tcW w:w="4222" w:type="dxa"/>
          </w:tcPr>
          <w:p w:rsidR="002B2C95" w:rsidRPr="00426FBF" w:rsidRDefault="002B2C95" w:rsidP="007635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Расчеты по социальному страхованию и обеспечению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after="120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69.01. Расчеты с ФСЗН</w:t>
            </w: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after="120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rPr>
          <w:trHeight w:val="431"/>
        </w:trPr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rPr>
          <w:trHeight w:val="894"/>
        </w:trPr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Расчеты с разными дебиторами и кредиторами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47" w:type="dxa"/>
          </w:tcPr>
          <w:p w:rsidR="002B2C95" w:rsidRPr="00692065" w:rsidRDefault="002B2C95" w:rsidP="007635FE">
            <w:pPr>
              <w:spacing w:line="240" w:lineRule="exact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95" w:rsidRPr="00426FBF" w:rsidRDefault="002B2C95" w:rsidP="007635FE">
            <w:pPr>
              <w:spacing w:line="240" w:lineRule="exact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76.01.Расчеты с организациями</w:t>
            </w:r>
          </w:p>
          <w:p w:rsidR="002B2C95" w:rsidRPr="00426FBF" w:rsidRDefault="002B2C95" w:rsidP="007635FE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76.02.  Расчеты с госстрахом</w:t>
            </w: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Внутрихозяйственные расчеты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47" w:type="dxa"/>
          </w:tcPr>
          <w:p w:rsidR="002B2C95" w:rsidRPr="00692065" w:rsidRDefault="002B2C95" w:rsidP="00080606">
            <w:pPr>
              <w:spacing w:line="240" w:lineRule="exact"/>
              <w:ind w:left="-89" w:firstLine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95" w:rsidRPr="00426FBF" w:rsidRDefault="002B2C95" w:rsidP="00080606">
            <w:pPr>
              <w:spacing w:line="240" w:lineRule="exact"/>
              <w:ind w:left="-89" w:firstLine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79.01. Внутрихозяйственные расчеты по удержанным профсоюзным взносам</w:t>
            </w:r>
          </w:p>
          <w:p w:rsidR="002B2C95" w:rsidRPr="00426FBF" w:rsidRDefault="002B2C95" w:rsidP="00080606">
            <w:pPr>
              <w:spacing w:line="240" w:lineRule="exac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79.02. Внутрихозяйственные расчеты с вышестоящими профорганами (по финансированию выплат  за счет другого профоргана)</w:t>
            </w: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5E79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собственных средств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08060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Добавочный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47" w:type="dxa"/>
          </w:tcPr>
          <w:p w:rsidR="002B2C95" w:rsidRDefault="002B2C95" w:rsidP="007635FE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95" w:rsidRPr="00426FBF" w:rsidRDefault="002B2C95" w:rsidP="00080606">
            <w:pPr>
              <w:spacing w:line="240" w:lineRule="exac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83.03 Фонд безвозмездного получения и передачи ТМЦ</w:t>
            </w:r>
          </w:p>
          <w:p w:rsidR="002B2C95" w:rsidRPr="00426FBF" w:rsidRDefault="002B2C95" w:rsidP="007635FE">
            <w:pPr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47" w:type="dxa"/>
          </w:tcPr>
          <w:p w:rsidR="002B2C95" w:rsidRDefault="002B2C95" w:rsidP="00080606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95" w:rsidRPr="00426FBF" w:rsidRDefault="002B2C95" w:rsidP="00080606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86.01. Отчисления от членских взносов</w:t>
            </w:r>
          </w:p>
          <w:p w:rsidR="002B2C95" w:rsidRPr="00426FBF" w:rsidRDefault="002B2C95" w:rsidP="00080606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86.02. Прочие поступления</w:t>
            </w:r>
          </w:p>
          <w:p w:rsidR="002B2C95" w:rsidRPr="00426FBF" w:rsidRDefault="002B2C95" w:rsidP="0008060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86.03. Финансирование от вышестоящих профорганов (перераспределение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союзных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взносов)</w:t>
            </w:r>
          </w:p>
          <w:p w:rsidR="002B2C95" w:rsidRPr="00426FBF" w:rsidRDefault="002B2C95" w:rsidP="00080606">
            <w:pPr>
              <w:spacing w:line="240" w:lineRule="exac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86.04. Поступления средств от нанимателя согласно коллективному договору (хозоргана) </w:t>
            </w:r>
          </w:p>
          <w:p w:rsidR="002B2C95" w:rsidRDefault="002B2C95" w:rsidP="00080606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86.05. Целевое финансирование</w:t>
            </w:r>
          </w:p>
          <w:p w:rsidR="002B2C95" w:rsidRPr="00426FBF" w:rsidRDefault="002B2C95" w:rsidP="00080606">
            <w:pPr>
              <w:spacing w:line="240" w:lineRule="exac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пожертвования от физических и юридических лиц на уставную деятельность (для проведения определенного мероприятия)</w:t>
            </w:r>
          </w:p>
          <w:p w:rsidR="002B2C95" w:rsidRPr="00426FBF" w:rsidRDefault="002B2C95" w:rsidP="00080606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86.01.01.Фонд помощи</w:t>
            </w:r>
          </w:p>
          <w:p w:rsidR="002B2C95" w:rsidRPr="00426FBF" w:rsidRDefault="002B2C95" w:rsidP="00080606">
            <w:pPr>
              <w:spacing w:line="240" w:lineRule="exact"/>
              <w:ind w:left="-89" w:firstLine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86.01.02.Отчисления от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союзных 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взносов на целевые расходы</w:t>
            </w:r>
          </w:p>
          <w:p w:rsidR="002B2C95" w:rsidRPr="00426FBF" w:rsidRDefault="002B2C95" w:rsidP="00080606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86.01.03.Резервный фонд</w:t>
            </w:r>
          </w:p>
          <w:p w:rsidR="002B2C95" w:rsidRPr="00426FBF" w:rsidRDefault="002B2C95" w:rsidP="007635FE">
            <w:pPr>
              <w:spacing w:line="240" w:lineRule="exact"/>
              <w:ind w:left="454" w:hanging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Забалансовые счета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5E7992">
        <w:tc>
          <w:tcPr>
            <w:tcW w:w="4222" w:type="dxa"/>
          </w:tcPr>
          <w:p w:rsidR="002B2C95" w:rsidRPr="00426FBF" w:rsidRDefault="002B2C95" w:rsidP="007635F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935" w:type="dxa"/>
          </w:tcPr>
          <w:p w:rsidR="002B2C95" w:rsidRPr="00426FBF" w:rsidRDefault="002B2C95" w:rsidP="007635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5547" w:type="dxa"/>
          </w:tcPr>
          <w:p w:rsidR="002B2C95" w:rsidRPr="00426FBF" w:rsidRDefault="002B2C95" w:rsidP="007635FE">
            <w:pPr>
              <w:spacing w:before="120"/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C95" w:rsidRPr="00426FBF" w:rsidRDefault="002B2C95" w:rsidP="00E42D37">
      <w:pPr>
        <w:shd w:val="clear" w:color="auto" w:fill="FFFFFF"/>
        <w:spacing w:after="710" w:line="341" w:lineRule="exact"/>
        <w:ind w:right="72"/>
        <w:jc w:val="both"/>
        <w:rPr>
          <w:rFonts w:ascii="Times New Roman" w:hAnsi="Times New Roman" w:cs="Times New Roman"/>
          <w:sz w:val="28"/>
          <w:szCs w:val="28"/>
        </w:rPr>
        <w:sectPr w:rsidR="002B2C95" w:rsidRPr="00426FBF" w:rsidSect="0059715B">
          <w:headerReference w:type="default" r:id="rId7"/>
          <w:pgSz w:w="11909" w:h="16834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  <w:r w:rsidRPr="00426FBF">
        <w:rPr>
          <w:rFonts w:ascii="Times New Roman" w:hAnsi="Times New Roman" w:cs="Times New Roman"/>
          <w:sz w:val="28"/>
          <w:szCs w:val="28"/>
        </w:rPr>
        <w:tab/>
      </w:r>
    </w:p>
    <w:p w:rsidR="002B2C95" w:rsidRPr="00426FBF" w:rsidRDefault="002B2C95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2B2C95" w:rsidRPr="005E7992" w:rsidRDefault="002B2C95" w:rsidP="00912E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C95" w:rsidRPr="0024388A" w:rsidRDefault="002B2C95" w:rsidP="00702CF0">
      <w:pPr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2438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B2C95" w:rsidRPr="00426FBF" w:rsidRDefault="002B2C95" w:rsidP="00702CF0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426FBF">
        <w:rPr>
          <w:rFonts w:ascii="Times New Roman" w:hAnsi="Times New Roman"/>
          <w:sz w:val="28"/>
          <w:szCs w:val="28"/>
        </w:rPr>
        <w:t>Расшифровка счета 26</w:t>
      </w:r>
    </w:p>
    <w:p w:rsidR="002B2C95" w:rsidRPr="00426FBF" w:rsidRDefault="002B2C95" w:rsidP="00702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FBF">
        <w:rPr>
          <w:rFonts w:ascii="Times New Roman" w:hAnsi="Times New Roman" w:cs="Times New Roman"/>
          <w:b/>
          <w:bCs/>
          <w:sz w:val="28"/>
          <w:szCs w:val="28"/>
        </w:rPr>
        <w:t>«Общехозяйственные затраты»</w:t>
      </w:r>
    </w:p>
    <w:p w:rsidR="002B2C95" w:rsidRPr="00426FBF" w:rsidRDefault="002B2C95" w:rsidP="00912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807"/>
      </w:tblGrid>
      <w:tr w:rsidR="002B2C95" w:rsidRPr="00426FBF" w:rsidTr="00381371">
        <w:tc>
          <w:tcPr>
            <w:tcW w:w="8755" w:type="dxa"/>
          </w:tcPr>
          <w:p w:rsidR="002B2C95" w:rsidRPr="00426FBF" w:rsidRDefault="002B2C95" w:rsidP="00702CF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</w:t>
            </w:r>
          </w:p>
        </w:tc>
        <w:tc>
          <w:tcPr>
            <w:tcW w:w="1807" w:type="dxa"/>
          </w:tcPr>
          <w:p w:rsidR="002B2C95" w:rsidRPr="00426FBF" w:rsidRDefault="002B2C9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Субсчет</w:t>
            </w:r>
          </w:p>
        </w:tc>
      </w:tr>
      <w:tr w:rsidR="002B2C95" w:rsidRPr="00426FBF" w:rsidTr="00381371">
        <w:trPr>
          <w:trHeight w:val="1223"/>
        </w:trPr>
        <w:tc>
          <w:tcPr>
            <w:tcW w:w="8755" w:type="dxa"/>
          </w:tcPr>
          <w:p w:rsidR="002B2C95" w:rsidRPr="00E97233" w:rsidRDefault="002B2C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мероприятия</w:t>
            </w:r>
          </w:p>
          <w:p w:rsidR="002B2C95" w:rsidRPr="00426FBF" w:rsidRDefault="002B2C95" w:rsidP="0070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помощи,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материальная помощь членам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 детское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лаготворительная помощь                </w:t>
            </w:r>
          </w:p>
        </w:tc>
        <w:tc>
          <w:tcPr>
            <w:tcW w:w="1807" w:type="dxa"/>
          </w:tcPr>
          <w:p w:rsidR="002B2C95" w:rsidRPr="00E97233" w:rsidRDefault="002B2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26.1</w:t>
            </w:r>
          </w:p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26.1.1</w:t>
            </w:r>
          </w:p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381371"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Обучение профсоюзных кадров и актива</w:t>
            </w:r>
          </w:p>
        </w:tc>
        <w:tc>
          <w:tcPr>
            <w:tcW w:w="1807" w:type="dxa"/>
          </w:tcPr>
          <w:p w:rsidR="002B2C95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26.1.2</w:t>
            </w:r>
          </w:p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381371"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Туристско-экскурсионная деятельность, в т. ч. услуги ТЭУП «Беларустурист»</w:t>
            </w:r>
          </w:p>
        </w:tc>
        <w:tc>
          <w:tcPr>
            <w:tcW w:w="1807" w:type="dxa"/>
          </w:tcPr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26.1.3</w:t>
            </w:r>
          </w:p>
        </w:tc>
      </w:tr>
      <w:tr w:rsidR="002B2C95" w:rsidRPr="00426FBF" w:rsidTr="00381371">
        <w:trPr>
          <w:trHeight w:val="251"/>
        </w:trPr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Спортивная и культурно-массовая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    </w:t>
            </w:r>
          </w:p>
        </w:tc>
        <w:tc>
          <w:tcPr>
            <w:tcW w:w="1807" w:type="dxa"/>
          </w:tcPr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26.1.4</w:t>
            </w:r>
          </w:p>
        </w:tc>
      </w:tr>
      <w:tr w:rsidR="002B2C95" w:rsidRPr="00426FBF" w:rsidTr="00381371"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работа,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 подписка на газету Беларуск</w:t>
            </w:r>
            <w:r w:rsidRPr="0042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</w:p>
        </w:tc>
        <w:tc>
          <w:tcPr>
            <w:tcW w:w="1807" w:type="dxa"/>
          </w:tcPr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26.1.5</w:t>
            </w:r>
          </w:p>
        </w:tc>
      </w:tr>
      <w:tr w:rsidR="002B2C95" w:rsidRPr="00426FBF" w:rsidTr="00381371">
        <w:trPr>
          <w:trHeight w:val="420"/>
        </w:trPr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Организационные расходы</w:t>
            </w:r>
          </w:p>
        </w:tc>
        <w:tc>
          <w:tcPr>
            <w:tcW w:w="1807" w:type="dxa"/>
          </w:tcPr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26.1.6</w:t>
            </w:r>
          </w:p>
        </w:tc>
      </w:tr>
      <w:tr w:rsidR="002B2C95" w:rsidRPr="00426FBF" w:rsidTr="00381371"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Расходы на целевые мероприятия (в районе, городе, области)</w:t>
            </w:r>
          </w:p>
        </w:tc>
        <w:tc>
          <w:tcPr>
            <w:tcW w:w="1807" w:type="dxa"/>
          </w:tcPr>
          <w:p w:rsidR="002B2C95" w:rsidRPr="00426FBF" w:rsidRDefault="002B2C95" w:rsidP="001B6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26.1.7</w:t>
            </w:r>
          </w:p>
        </w:tc>
      </w:tr>
      <w:tr w:rsidR="002B2C95" w:rsidRPr="00426FBF" w:rsidTr="00381371">
        <w:trPr>
          <w:cantSplit/>
          <w:trHeight w:val="337"/>
        </w:trPr>
        <w:tc>
          <w:tcPr>
            <w:tcW w:w="8755" w:type="dxa"/>
          </w:tcPr>
          <w:p w:rsidR="002B2C95" w:rsidRPr="00E97233" w:rsidRDefault="002B2C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Административно-хозяйственные расходы, в том числе:</w:t>
            </w:r>
          </w:p>
        </w:tc>
        <w:tc>
          <w:tcPr>
            <w:tcW w:w="1807" w:type="dxa"/>
          </w:tcPr>
          <w:p w:rsidR="002B2C95" w:rsidRPr="00E97233" w:rsidRDefault="002B2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26.2</w:t>
            </w:r>
          </w:p>
        </w:tc>
      </w:tr>
      <w:tr w:rsidR="002B2C95" w:rsidRPr="00426FBF" w:rsidTr="00381371">
        <w:trPr>
          <w:cantSplit/>
          <w:trHeight w:val="502"/>
        </w:trPr>
        <w:tc>
          <w:tcPr>
            <w:tcW w:w="8755" w:type="dxa"/>
          </w:tcPr>
          <w:p w:rsidR="002B2C95" w:rsidRPr="00426FBF" w:rsidRDefault="002B2C95" w:rsidP="00702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-зарплата  штатных работников   без начислений, вознаграждение профактиву за выполнение общественной нагрузки</w:t>
            </w:r>
          </w:p>
        </w:tc>
        <w:tc>
          <w:tcPr>
            <w:tcW w:w="1807" w:type="dxa"/>
          </w:tcPr>
          <w:p w:rsidR="002B2C95" w:rsidRPr="00426FBF" w:rsidRDefault="002B2C95" w:rsidP="00D3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26.2.1</w:t>
            </w:r>
          </w:p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95" w:rsidRPr="00426FBF" w:rsidTr="00381371">
        <w:trPr>
          <w:cantSplit/>
          <w:trHeight w:val="295"/>
        </w:trPr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бязательные отчисления в ФСЗН, Белгосстрах</w:t>
            </w:r>
          </w:p>
        </w:tc>
        <w:tc>
          <w:tcPr>
            <w:tcW w:w="1807" w:type="dxa"/>
          </w:tcPr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26.2.2</w:t>
            </w:r>
          </w:p>
        </w:tc>
      </w:tr>
      <w:tr w:rsidR="002B2C95" w:rsidRPr="00426FBF" w:rsidTr="00381371">
        <w:trPr>
          <w:cantSplit/>
          <w:trHeight w:val="1134"/>
        </w:trPr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 xml:space="preserve">- прочие расходы на содержание аппарата, в том числе: услуги связи,  услуги банков,  командировки, амортизация основных средств, цветы, траурные венки, канцтовары и др. </w:t>
            </w:r>
          </w:p>
        </w:tc>
        <w:tc>
          <w:tcPr>
            <w:tcW w:w="1807" w:type="dxa"/>
          </w:tcPr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BF">
              <w:rPr>
                <w:rFonts w:ascii="Times New Roman" w:hAnsi="Times New Roman" w:cs="Times New Roman"/>
                <w:sz w:val="28"/>
                <w:szCs w:val="28"/>
              </w:rPr>
              <w:t>26.2.3</w:t>
            </w:r>
          </w:p>
          <w:p w:rsidR="002B2C95" w:rsidRPr="00426FBF" w:rsidRDefault="002B2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2C95" w:rsidRPr="00426FBF" w:rsidTr="00381371">
        <w:trPr>
          <w:cantSplit/>
          <w:trHeight w:val="1134"/>
        </w:trPr>
        <w:tc>
          <w:tcPr>
            <w:tcW w:w="8755" w:type="dxa"/>
          </w:tcPr>
          <w:p w:rsidR="002B2C95" w:rsidRPr="00426FBF" w:rsidRDefault="002B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за счет финансирования от вышестоящих профорганов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(перераспределение профсоюзных взносов)</w:t>
            </w:r>
          </w:p>
        </w:tc>
        <w:tc>
          <w:tcPr>
            <w:tcW w:w="1807" w:type="dxa"/>
          </w:tcPr>
          <w:p w:rsidR="002B2C95" w:rsidRPr="00E97233" w:rsidRDefault="002B2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26.3</w:t>
            </w:r>
          </w:p>
        </w:tc>
      </w:tr>
    </w:tbl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p w:rsidR="002B2C95" w:rsidRDefault="002B2C95">
      <w:pPr>
        <w:shd w:val="clear" w:color="auto" w:fill="FFFFFF"/>
        <w:spacing w:line="509" w:lineRule="exact"/>
        <w:ind w:left="1680" w:right="1152" w:firstLine="3590"/>
        <w:rPr>
          <w:rFonts w:ascii="Times New Roman" w:hAnsi="Times New Roman" w:cs="Times New Roman"/>
          <w:spacing w:val="-3"/>
          <w:sz w:val="30"/>
          <w:szCs w:val="30"/>
        </w:rPr>
      </w:pPr>
    </w:p>
    <w:sectPr w:rsidR="002B2C95" w:rsidSect="00155BB2">
      <w:pgSz w:w="11909" w:h="16834"/>
      <w:pgMar w:top="720" w:right="720" w:bottom="720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95" w:rsidRDefault="002B2C95" w:rsidP="00394B89">
      <w:r>
        <w:separator/>
      </w:r>
    </w:p>
  </w:endnote>
  <w:endnote w:type="continuationSeparator" w:id="1">
    <w:p w:rsidR="002B2C95" w:rsidRDefault="002B2C95" w:rsidP="0039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95" w:rsidRDefault="002B2C95" w:rsidP="00394B89">
      <w:r>
        <w:separator/>
      </w:r>
    </w:p>
  </w:footnote>
  <w:footnote w:type="continuationSeparator" w:id="1">
    <w:p w:rsidR="002B2C95" w:rsidRDefault="002B2C95" w:rsidP="0039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95" w:rsidRDefault="002B2C95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2B2C95" w:rsidRDefault="002B2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6D2BA"/>
    <w:lvl w:ilvl="0">
      <w:numFmt w:val="bullet"/>
      <w:lvlText w:val="*"/>
      <w:lvlJc w:val="left"/>
    </w:lvl>
  </w:abstractNum>
  <w:abstractNum w:abstractNumId="1">
    <w:nsid w:val="02676537"/>
    <w:multiLevelType w:val="singleLevel"/>
    <w:tmpl w:val="964EAA92"/>
    <w:lvl w:ilvl="0">
      <w:start w:val="7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0204782"/>
    <w:multiLevelType w:val="multilevel"/>
    <w:tmpl w:val="EFDC5006"/>
    <w:lvl w:ilvl="0">
      <w:start w:val="2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10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6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cs="Times New Roman" w:hint="default"/>
      </w:rPr>
    </w:lvl>
  </w:abstractNum>
  <w:abstractNum w:abstractNumId="3">
    <w:nsid w:val="14EA76FD"/>
    <w:multiLevelType w:val="singleLevel"/>
    <w:tmpl w:val="43DE1D9E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8633EEA"/>
    <w:multiLevelType w:val="multilevel"/>
    <w:tmpl w:val="AA8648C6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21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5">
    <w:nsid w:val="29C643A7"/>
    <w:multiLevelType w:val="multilevel"/>
    <w:tmpl w:val="562417C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6">
    <w:nsid w:val="2FD83884"/>
    <w:multiLevelType w:val="multilevel"/>
    <w:tmpl w:val="B582B9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="Times New Roman" w:cs="Times New Roman" w:hint="default"/>
      </w:rPr>
    </w:lvl>
  </w:abstractNum>
  <w:abstractNum w:abstractNumId="7">
    <w:nsid w:val="468D4005"/>
    <w:multiLevelType w:val="multilevel"/>
    <w:tmpl w:val="88A0F8A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48047B4B"/>
    <w:multiLevelType w:val="multilevel"/>
    <w:tmpl w:val="9508C6E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9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33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53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31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73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3512" w:hanging="2160"/>
      </w:pPr>
      <w:rPr>
        <w:rFonts w:eastAsia="Times New Roman" w:cs="Times New Roman" w:hint="default"/>
      </w:rPr>
    </w:lvl>
  </w:abstractNum>
  <w:abstractNum w:abstractNumId="9">
    <w:nsid w:val="70AE1190"/>
    <w:multiLevelType w:val="singleLevel"/>
    <w:tmpl w:val="CE648F06"/>
    <w:lvl w:ilvl="0">
      <w:start w:val="3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70C61A62"/>
    <w:multiLevelType w:val="multilevel"/>
    <w:tmpl w:val="BE52EE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1">
    <w:nsid w:val="7FE839C8"/>
    <w:multiLevelType w:val="multilevel"/>
    <w:tmpl w:val="C7407A0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0AB"/>
    <w:rsid w:val="00004CF0"/>
    <w:rsid w:val="00042A92"/>
    <w:rsid w:val="000469CF"/>
    <w:rsid w:val="00061E0C"/>
    <w:rsid w:val="00080606"/>
    <w:rsid w:val="000A0C9C"/>
    <w:rsid w:val="00113B51"/>
    <w:rsid w:val="00155BB2"/>
    <w:rsid w:val="00171BB3"/>
    <w:rsid w:val="001A6ACF"/>
    <w:rsid w:val="001B60DE"/>
    <w:rsid w:val="001C42BE"/>
    <w:rsid w:val="002064E6"/>
    <w:rsid w:val="0022431E"/>
    <w:rsid w:val="00224B93"/>
    <w:rsid w:val="00237377"/>
    <w:rsid w:val="0024388A"/>
    <w:rsid w:val="00262698"/>
    <w:rsid w:val="00277006"/>
    <w:rsid w:val="002A3E5A"/>
    <w:rsid w:val="002A5F57"/>
    <w:rsid w:val="002B1703"/>
    <w:rsid w:val="002B2C95"/>
    <w:rsid w:val="002D6AAE"/>
    <w:rsid w:val="002F7796"/>
    <w:rsid w:val="00304AE5"/>
    <w:rsid w:val="00325358"/>
    <w:rsid w:val="00381371"/>
    <w:rsid w:val="00382B6E"/>
    <w:rsid w:val="00384DEA"/>
    <w:rsid w:val="00394B89"/>
    <w:rsid w:val="003B0966"/>
    <w:rsid w:val="003C2F4B"/>
    <w:rsid w:val="003E5CCD"/>
    <w:rsid w:val="003F08E5"/>
    <w:rsid w:val="00403D7C"/>
    <w:rsid w:val="004226AD"/>
    <w:rsid w:val="00426FBF"/>
    <w:rsid w:val="004464AB"/>
    <w:rsid w:val="0046411A"/>
    <w:rsid w:val="004677C9"/>
    <w:rsid w:val="004A3885"/>
    <w:rsid w:val="004C60D2"/>
    <w:rsid w:val="004E5EAE"/>
    <w:rsid w:val="004E78CA"/>
    <w:rsid w:val="00517672"/>
    <w:rsid w:val="00551E9F"/>
    <w:rsid w:val="00576354"/>
    <w:rsid w:val="0059715B"/>
    <w:rsid w:val="005B3FE9"/>
    <w:rsid w:val="005C1DE9"/>
    <w:rsid w:val="005E7992"/>
    <w:rsid w:val="00615BE3"/>
    <w:rsid w:val="00692065"/>
    <w:rsid w:val="006C54DE"/>
    <w:rsid w:val="006E40AB"/>
    <w:rsid w:val="006F590C"/>
    <w:rsid w:val="006F6BF0"/>
    <w:rsid w:val="00702CF0"/>
    <w:rsid w:val="007479BC"/>
    <w:rsid w:val="007635FE"/>
    <w:rsid w:val="00794D9E"/>
    <w:rsid w:val="007B65A0"/>
    <w:rsid w:val="007D181B"/>
    <w:rsid w:val="007D71D6"/>
    <w:rsid w:val="008330C2"/>
    <w:rsid w:val="00870B08"/>
    <w:rsid w:val="008740B3"/>
    <w:rsid w:val="00882C4A"/>
    <w:rsid w:val="00886C22"/>
    <w:rsid w:val="008B54BD"/>
    <w:rsid w:val="008D0DDC"/>
    <w:rsid w:val="008D11CF"/>
    <w:rsid w:val="00912ED1"/>
    <w:rsid w:val="009B2CFF"/>
    <w:rsid w:val="009C3156"/>
    <w:rsid w:val="009C7F57"/>
    <w:rsid w:val="00A16629"/>
    <w:rsid w:val="00A2787C"/>
    <w:rsid w:val="00A442CF"/>
    <w:rsid w:val="00A5635F"/>
    <w:rsid w:val="00A6127E"/>
    <w:rsid w:val="00A64866"/>
    <w:rsid w:val="00A779DC"/>
    <w:rsid w:val="00A9709E"/>
    <w:rsid w:val="00AA276E"/>
    <w:rsid w:val="00AA400E"/>
    <w:rsid w:val="00AE3F37"/>
    <w:rsid w:val="00AE5084"/>
    <w:rsid w:val="00AF7D56"/>
    <w:rsid w:val="00B2397E"/>
    <w:rsid w:val="00B35174"/>
    <w:rsid w:val="00B45FCD"/>
    <w:rsid w:val="00B71AB7"/>
    <w:rsid w:val="00BB4E6F"/>
    <w:rsid w:val="00BE01C5"/>
    <w:rsid w:val="00BE1B7D"/>
    <w:rsid w:val="00BF456E"/>
    <w:rsid w:val="00C60FD0"/>
    <w:rsid w:val="00C65BF1"/>
    <w:rsid w:val="00C73D80"/>
    <w:rsid w:val="00CA4B0B"/>
    <w:rsid w:val="00CA4C5D"/>
    <w:rsid w:val="00CB4C9B"/>
    <w:rsid w:val="00CF4B84"/>
    <w:rsid w:val="00CF686C"/>
    <w:rsid w:val="00D04D97"/>
    <w:rsid w:val="00D169E2"/>
    <w:rsid w:val="00D25054"/>
    <w:rsid w:val="00D37D72"/>
    <w:rsid w:val="00D53780"/>
    <w:rsid w:val="00DB0944"/>
    <w:rsid w:val="00DB4CC3"/>
    <w:rsid w:val="00DC6FAC"/>
    <w:rsid w:val="00DE5741"/>
    <w:rsid w:val="00E0594C"/>
    <w:rsid w:val="00E31154"/>
    <w:rsid w:val="00E42D37"/>
    <w:rsid w:val="00E61099"/>
    <w:rsid w:val="00E91355"/>
    <w:rsid w:val="00E97233"/>
    <w:rsid w:val="00EB7459"/>
    <w:rsid w:val="00EF092C"/>
    <w:rsid w:val="00F04BED"/>
    <w:rsid w:val="00F93C52"/>
    <w:rsid w:val="00FC5F16"/>
    <w:rsid w:val="00FE1763"/>
    <w:rsid w:val="00FE3A14"/>
    <w:rsid w:val="00FE414A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2ED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1CF"/>
    <w:rPr>
      <w:rFonts w:ascii="Cambria" w:hAnsi="Cambria"/>
      <w:b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rsid w:val="00E42D3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2D37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2A5F57"/>
    <w:pPr>
      <w:ind w:left="720"/>
    </w:pPr>
  </w:style>
  <w:style w:type="paragraph" w:styleId="Header">
    <w:name w:val="header"/>
    <w:basedOn w:val="Normal"/>
    <w:link w:val="HeaderChar"/>
    <w:uiPriority w:val="99"/>
    <w:rsid w:val="00394B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4B8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394B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B89"/>
    <w:rPr>
      <w:rFonts w:ascii="Arial" w:hAnsi="Arial"/>
      <w:sz w:val="20"/>
    </w:rPr>
  </w:style>
  <w:style w:type="character" w:customStyle="1" w:styleId="a">
    <w:name w:val="Основной текст_"/>
    <w:link w:val="2"/>
    <w:uiPriority w:val="99"/>
    <w:locked/>
    <w:rsid w:val="00B35174"/>
  </w:style>
  <w:style w:type="paragraph" w:customStyle="1" w:styleId="2">
    <w:name w:val="Основной текст2"/>
    <w:basedOn w:val="Normal"/>
    <w:link w:val="a"/>
    <w:uiPriority w:val="99"/>
    <w:rsid w:val="00B35174"/>
    <w:pPr>
      <w:widowControl/>
      <w:shd w:val="clear" w:color="auto" w:fill="FFFFFF"/>
      <w:autoSpaceDE/>
      <w:autoSpaceDN/>
      <w:adjustRightInd/>
      <w:spacing w:line="250" w:lineRule="exact"/>
      <w:ind w:hanging="280"/>
      <w:jc w:val="both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8</Pages>
  <Words>2249</Words>
  <Characters>12823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2016-05-15T20:14:00Z</cp:lastPrinted>
  <dcterms:created xsi:type="dcterms:W3CDTF">2016-07-08T12:25:00Z</dcterms:created>
  <dcterms:modified xsi:type="dcterms:W3CDTF">2016-08-18T11:02:00Z</dcterms:modified>
</cp:coreProperties>
</file>